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C4" w:rsidRPr="000E33B5" w:rsidRDefault="000D1BC4" w:rsidP="00342B17">
      <w:pPr>
        <w:rPr>
          <w:i/>
          <w:sz w:val="16"/>
          <w:szCs w:val="16"/>
        </w:rPr>
      </w:pPr>
      <w:r w:rsidRPr="000E33B5">
        <w:rPr>
          <w:i/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-476250</wp:posOffset>
                </wp:positionV>
                <wp:extent cx="6067425" cy="1162050"/>
                <wp:effectExtent l="0" t="0" r="47625" b="381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162050"/>
                          <a:chOff x="1152" y="2366"/>
                          <a:chExt cx="9360" cy="160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25" y="2366"/>
                            <a:ext cx="73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BC4" w:rsidRDefault="000D1BC4" w:rsidP="000D1BC4">
                              <w:pPr>
                                <w:pStyle w:val="PlainTex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 xml:space="preserve">INFORMATION AND COMMUNICATION </w:t>
                              </w:r>
                            </w:p>
                            <w:p w:rsidR="000D1BC4" w:rsidRDefault="000D1BC4" w:rsidP="000D1BC4">
                              <w:pPr>
                                <w:pStyle w:val="PlainTex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TECHNOLOGIES AUTHORITY (ICTA)</w:t>
                              </w:r>
                            </w:p>
                            <w:p w:rsidR="000D1BC4" w:rsidRPr="00440ABB" w:rsidRDefault="000D1BC4" w:rsidP="000D1BC4">
                              <w:pPr>
                                <w:pStyle w:val="PlainTex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40ABB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fr-FR"/>
                                </w:rPr>
                                <w:t xml:space="preserve">The Celicourt 6, Sir Celicourt Antelme </w:t>
                              </w:r>
                              <w:proofErr w:type="gramStart"/>
                              <w:r w:rsidRPr="00440ABB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fr-FR"/>
                                </w:rPr>
                                <w:t>Street  Port</w:t>
                              </w:r>
                              <w:proofErr w:type="gramEnd"/>
                              <w:r w:rsidRPr="00440ABB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fr-FR"/>
                                </w:rPr>
                                <w:t xml:space="preserve"> Louis  Mauritius</w:t>
                              </w:r>
                            </w:p>
                            <w:p w:rsidR="000D1BC4" w:rsidRDefault="000D1BC4" w:rsidP="000D1BC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Tel.: (230) 211 5333 Fax: (230) 211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9444  email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>: icta@intnet.mu</w:t>
                              </w:r>
                              <w:r>
                                <w:c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2" y="396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366"/>
                            <a:ext cx="1824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BC4" w:rsidRDefault="000D1BC4" w:rsidP="000D1BC4">
                              <w:r>
                                <w:object w:dxaOrig="1534" w:dyaOrig="129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76.5pt;height:65pt">
                                    <v:imagedata r:id="rId5" o:title=""/>
                                  </v:shape>
                                  <o:OLEObject Type="Embed" ProgID="Imaging.Document" ShapeID="_x0000_i1026" DrawAspect="Content" ObjectID="_1775290821" r:id="rId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o:spid="_x0000_s1026" style="position:absolute;margin-left:6pt;margin-top:-37.5pt;width:477.75pt;height:91.5pt;z-index:251659264" coordorigin="1152,2366" coordsize="9360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625;top:2366;width:73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D1BC4" w:rsidRDefault="000D1BC4" w:rsidP="000D1BC4">
                        <w:pPr>
                          <w:pStyle w:val="PlainText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 xml:space="preserve">INFORMATION AND COMMUNICATION </w:t>
                        </w:r>
                      </w:p>
                      <w:p w:rsidR="000D1BC4" w:rsidRDefault="000D1BC4" w:rsidP="000D1BC4">
                        <w:pPr>
                          <w:pStyle w:val="PlainText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TECHNOLOGIES AUTHORITY (ICTA)</w:t>
                        </w:r>
                      </w:p>
                      <w:p w:rsidR="000D1BC4" w:rsidRPr="00440ABB" w:rsidRDefault="000D1BC4" w:rsidP="000D1BC4">
                        <w:pPr>
                          <w:pStyle w:val="PlainTex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</w:pPr>
                        <w:r w:rsidRPr="00440ABB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 xml:space="preserve">The Celicourt 6, Sir Celicourt Antelme </w:t>
                        </w:r>
                        <w:proofErr w:type="gramStart"/>
                        <w:r w:rsidRPr="00440ABB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>Street  Port</w:t>
                        </w:r>
                        <w:proofErr w:type="gramEnd"/>
                        <w:r w:rsidRPr="00440ABB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 xml:space="preserve"> Louis  Mauritius</w:t>
                        </w:r>
                      </w:p>
                      <w:p w:rsidR="000D1BC4" w:rsidRDefault="000D1BC4" w:rsidP="000D1BC4">
                        <w:pPr>
                          <w:jc w:val="center"/>
                        </w:pPr>
                        <w:r>
                          <w:rPr>
                            <w:b/>
                            <w:sz w:val="18"/>
                          </w:rPr>
                          <w:t xml:space="preserve">Tel.: (230) 211 5333 Fax: (230) 211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9444  email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>: icta@intnet.mu</w:t>
                        </w:r>
                        <w:r>
                          <w:cr/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152,3967" to="10512,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" strokeweight="4.5pt"/>
                <v:shape id="Text Box 5" o:spid="_x0000_s1029" type="#_x0000_t202" style="position:absolute;left:1185;top:2366;width:1824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D1BC4" w:rsidRDefault="000D1BC4" w:rsidP="000D1BC4">
                        <w:r>
                          <w:object w:dxaOrig="1532" w:dyaOrig="1302">
                            <v:shape id="_x0000_i1026" type="#_x0000_t75" style="width:76.7pt;height:64.95pt">
                              <v:imagedata r:id="rId7" o:title=""/>
                            </v:shape>
                            <o:OLEObject Type="Embed" ProgID="Imaging.Document" ShapeID="_x0000_i1026" DrawAspect="Content" ObjectID="_1772352904" r:id="rId8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1BC4" w:rsidRPr="000E33B5" w:rsidRDefault="000D1BC4" w:rsidP="00342B17">
      <w:pPr>
        <w:rPr>
          <w:i/>
          <w:sz w:val="16"/>
          <w:szCs w:val="16"/>
        </w:rPr>
      </w:pPr>
    </w:p>
    <w:p w:rsidR="000D1BC4" w:rsidRPr="000E33B5" w:rsidRDefault="000D1BC4" w:rsidP="00342B17">
      <w:pPr>
        <w:jc w:val="center"/>
        <w:rPr>
          <w:i/>
          <w:sz w:val="16"/>
          <w:szCs w:val="16"/>
        </w:rPr>
      </w:pPr>
    </w:p>
    <w:p w:rsidR="000D1BC4" w:rsidRPr="000E33B5" w:rsidRDefault="000D1BC4" w:rsidP="00342B17">
      <w:pPr>
        <w:jc w:val="center"/>
        <w:rPr>
          <w:i/>
          <w:sz w:val="16"/>
          <w:szCs w:val="16"/>
        </w:rPr>
      </w:pPr>
    </w:p>
    <w:p w:rsidR="000D1BC4" w:rsidRPr="000E33B5" w:rsidRDefault="000D1BC4" w:rsidP="00342B17">
      <w:pPr>
        <w:jc w:val="center"/>
        <w:rPr>
          <w:i/>
          <w:sz w:val="16"/>
          <w:szCs w:val="16"/>
        </w:rPr>
      </w:pPr>
    </w:p>
    <w:p w:rsidR="00FD0FB2" w:rsidRDefault="00FD0FB2" w:rsidP="00FD0FB2">
      <w:pPr>
        <w:rPr>
          <w:b/>
          <w:bCs/>
          <w:smallCaps/>
          <w:sz w:val="32"/>
          <w:szCs w:val="32"/>
          <w:lang w:val="en-GB" w:eastAsia="en-GB"/>
        </w:rPr>
      </w:pPr>
    </w:p>
    <w:p w:rsidR="0055095C" w:rsidRPr="0055095C" w:rsidRDefault="0089184D" w:rsidP="0055095C">
      <w:pPr>
        <w:jc w:val="right"/>
        <w:rPr>
          <w:b/>
          <w:lang w:val="en-GB"/>
        </w:rPr>
      </w:pPr>
      <w:r>
        <w:rPr>
          <w:b/>
        </w:rPr>
        <w:t>22 April</w:t>
      </w:r>
      <w:r w:rsidR="00D72F66">
        <w:rPr>
          <w:b/>
        </w:rPr>
        <w:t xml:space="preserve"> 202</w:t>
      </w:r>
      <w:r w:rsidR="0055095C">
        <w:rPr>
          <w:b/>
          <w:lang w:val="en-GB"/>
        </w:rPr>
        <w:t>4</w:t>
      </w:r>
    </w:p>
    <w:p w:rsidR="000F5242" w:rsidRPr="00D72F66" w:rsidRDefault="000F5242" w:rsidP="003C504C">
      <w:pPr>
        <w:jc w:val="center"/>
        <w:rPr>
          <w:b/>
        </w:rPr>
      </w:pPr>
    </w:p>
    <w:p w:rsidR="000F5242" w:rsidRPr="006128C0" w:rsidRDefault="00950F23" w:rsidP="00E93B55">
      <w:pPr>
        <w:rPr>
          <w:b/>
          <w:sz w:val="20"/>
        </w:rPr>
      </w:pPr>
      <w:r w:rsidRPr="008572E4">
        <w:rPr>
          <w:lang w:val="es-ES"/>
        </w:rPr>
        <w:t xml:space="preserve">Procurement Ref. No: </w:t>
      </w:r>
      <w:r w:rsidR="00E93B55" w:rsidRPr="006128C0">
        <w:rPr>
          <w:b/>
          <w:szCs w:val="32"/>
          <w:lang w:val="en-GB"/>
        </w:rPr>
        <w:t>OAB/ICTA/QoS/02</w:t>
      </w:r>
      <w:r w:rsidR="00E93B55" w:rsidRPr="006128C0">
        <w:rPr>
          <w:b/>
          <w:szCs w:val="32"/>
        </w:rPr>
        <w:t>-2</w:t>
      </w:r>
      <w:r w:rsidR="00E93B55" w:rsidRPr="006128C0">
        <w:rPr>
          <w:b/>
          <w:szCs w:val="32"/>
          <w:lang w:val="en-GB"/>
        </w:rPr>
        <w:t>4/01</w:t>
      </w:r>
    </w:p>
    <w:p w:rsidR="006128C0" w:rsidRDefault="006128C0" w:rsidP="00951EA1"/>
    <w:p w:rsidR="000F5242" w:rsidRDefault="00D031D2" w:rsidP="00951EA1">
      <w:r>
        <w:t>Attention</w:t>
      </w:r>
      <w:r w:rsidR="006128C0">
        <w:rPr>
          <w:lang w:val="en-GB"/>
        </w:rPr>
        <w:t xml:space="preserve"> to</w:t>
      </w:r>
      <w:r w:rsidR="00C54765">
        <w:t>:</w:t>
      </w:r>
      <w:r w:rsidR="00951EA1" w:rsidRPr="00951EA1">
        <w:t xml:space="preserve"> All </w:t>
      </w:r>
      <w:r w:rsidR="00C54765">
        <w:t>Bidders</w:t>
      </w:r>
      <w:r w:rsidR="00951EA1" w:rsidRPr="00951EA1">
        <w:t>,</w:t>
      </w:r>
    </w:p>
    <w:p w:rsidR="00951EA1" w:rsidRDefault="00951EA1" w:rsidP="00951EA1"/>
    <w:p w:rsidR="00D031D2" w:rsidRPr="0089184D" w:rsidRDefault="00D031D2" w:rsidP="00D031D2">
      <w:pPr>
        <w:jc w:val="center"/>
        <w:rPr>
          <w:b/>
        </w:rPr>
      </w:pPr>
      <w:r w:rsidRPr="005B22C0">
        <w:rPr>
          <w:b/>
        </w:rPr>
        <w:t>ADDENDUM No.</w:t>
      </w:r>
      <w:r w:rsidR="0089184D">
        <w:rPr>
          <w:b/>
        </w:rPr>
        <w:t>3</w:t>
      </w:r>
    </w:p>
    <w:p w:rsidR="00D031D2" w:rsidRPr="00D031D2" w:rsidRDefault="00D031D2" w:rsidP="00D031D2">
      <w:pPr>
        <w:jc w:val="center"/>
        <w:rPr>
          <w:b/>
        </w:rPr>
      </w:pPr>
    </w:p>
    <w:p w:rsidR="003C504C" w:rsidRPr="00C54765" w:rsidRDefault="003C504C" w:rsidP="003C504C">
      <w:pPr>
        <w:jc w:val="center"/>
        <w:rPr>
          <w:rFonts w:ascii="Arial" w:hAnsi="Arial" w:cs="Arial"/>
          <w:b/>
          <w:u w:val="single"/>
          <w:lang w:val="en-GB"/>
        </w:rPr>
      </w:pPr>
      <w:r w:rsidRPr="00C54765">
        <w:rPr>
          <w:b/>
          <w:u w:val="single"/>
        </w:rPr>
        <w:t xml:space="preserve">Procurement of </w:t>
      </w:r>
      <w:r w:rsidR="006128C0">
        <w:rPr>
          <w:b/>
          <w:u w:val="single"/>
          <w:lang w:val="en-GB"/>
        </w:rPr>
        <w:t>D</w:t>
      </w:r>
      <w:proofErr w:type="spellStart"/>
      <w:r w:rsidR="006128C0" w:rsidRPr="006128C0">
        <w:rPr>
          <w:b/>
          <w:u w:val="single"/>
        </w:rPr>
        <w:t>esign</w:t>
      </w:r>
      <w:proofErr w:type="spellEnd"/>
      <w:r w:rsidR="006128C0" w:rsidRPr="006128C0">
        <w:rPr>
          <w:b/>
          <w:u w:val="single"/>
        </w:rPr>
        <w:t>, installation, and implementation, of a crowdsourcing-based Quality of Service (QoS) measurement platform for broadband internet services</w:t>
      </w:r>
    </w:p>
    <w:p w:rsidR="00D8056B" w:rsidRDefault="00D8056B" w:rsidP="007414FA">
      <w:pPr>
        <w:spacing w:before="120" w:after="60"/>
        <w:jc w:val="both"/>
        <w:rPr>
          <w:b/>
          <w:bCs/>
          <w:kern w:val="28"/>
        </w:rPr>
      </w:pPr>
    </w:p>
    <w:p w:rsidR="002D5D52" w:rsidRDefault="006C2C04" w:rsidP="002D5D52">
      <w:pPr>
        <w:jc w:val="both"/>
        <w:rPr>
          <w:bCs/>
          <w:kern w:val="28"/>
        </w:rPr>
      </w:pPr>
      <w:r w:rsidRPr="006C2C04">
        <w:rPr>
          <w:bCs/>
          <w:kern w:val="28"/>
        </w:rPr>
        <w:t xml:space="preserve">Please refer </w:t>
      </w:r>
      <w:r>
        <w:rPr>
          <w:bCs/>
          <w:kern w:val="28"/>
        </w:rPr>
        <w:t xml:space="preserve">to the </w:t>
      </w:r>
      <w:r w:rsidR="001D4353">
        <w:rPr>
          <w:bCs/>
          <w:kern w:val="28"/>
        </w:rPr>
        <w:t>above-mentioned</w:t>
      </w:r>
      <w:r>
        <w:rPr>
          <w:bCs/>
          <w:kern w:val="28"/>
        </w:rPr>
        <w:t xml:space="preserve"> </w:t>
      </w:r>
      <w:r w:rsidR="0073547D">
        <w:rPr>
          <w:bCs/>
          <w:kern w:val="28"/>
          <w:lang/>
        </w:rPr>
        <w:t>Open Advertised Bidding – Bidding Document issued on</w:t>
      </w:r>
      <w:r w:rsidR="001D4353">
        <w:rPr>
          <w:bCs/>
          <w:kern w:val="28"/>
        </w:rPr>
        <w:t xml:space="preserve"> </w:t>
      </w:r>
      <w:r w:rsidR="006128C0" w:rsidRPr="006128C0">
        <w:rPr>
          <w:b/>
          <w:bCs/>
          <w:kern w:val="28"/>
          <w:lang w:val="en-GB"/>
        </w:rPr>
        <w:t>29 February 2024</w:t>
      </w:r>
      <w:r w:rsidR="00D908EB">
        <w:rPr>
          <w:bCs/>
          <w:kern w:val="28"/>
        </w:rPr>
        <w:t>.</w:t>
      </w:r>
    </w:p>
    <w:p w:rsidR="002D5D52" w:rsidRDefault="002D5D52" w:rsidP="002D5D52">
      <w:pPr>
        <w:jc w:val="both"/>
        <w:rPr>
          <w:bCs/>
          <w:kern w:val="28"/>
        </w:rPr>
      </w:pPr>
    </w:p>
    <w:p w:rsidR="006128C0" w:rsidRDefault="009F4288" w:rsidP="002D5D52">
      <w:pPr>
        <w:jc w:val="both"/>
        <w:rPr>
          <w:bCs/>
          <w:kern w:val="28"/>
        </w:rPr>
      </w:pPr>
      <w:r>
        <w:rPr>
          <w:bCs/>
          <w:kern w:val="28"/>
        </w:rPr>
        <w:t xml:space="preserve">Bidders are kindly informed, due to force </w:t>
      </w:r>
      <w:proofErr w:type="spellStart"/>
      <w:r>
        <w:rPr>
          <w:bCs/>
          <w:kern w:val="28"/>
        </w:rPr>
        <w:t>majeur</w:t>
      </w:r>
      <w:proofErr w:type="spellEnd"/>
      <w:r>
        <w:rPr>
          <w:bCs/>
          <w:kern w:val="28"/>
        </w:rPr>
        <w:t xml:space="preserve"> situation in Mauritius; the bid opening has been rescheduled from </w:t>
      </w:r>
      <w:r w:rsidR="002D5D52">
        <w:rPr>
          <w:bCs/>
          <w:kern w:val="28"/>
        </w:rPr>
        <w:t>today 22 April 2024 @</w:t>
      </w:r>
      <w:r>
        <w:rPr>
          <w:bCs/>
          <w:kern w:val="28"/>
        </w:rPr>
        <w:t xml:space="preserve">10.15 </w:t>
      </w:r>
      <w:r w:rsidR="002D5D52">
        <w:rPr>
          <w:bCs/>
          <w:kern w:val="28"/>
        </w:rPr>
        <w:t>UTC to tomorrow 23 April 2024 @ 6.00 UTC (10.00hrs Mauritian time).</w:t>
      </w:r>
    </w:p>
    <w:p w:rsidR="002D5D52" w:rsidRPr="002D5D52" w:rsidRDefault="002D5D52" w:rsidP="002D5D52">
      <w:pPr>
        <w:jc w:val="both"/>
        <w:rPr>
          <w:bCs/>
          <w:kern w:val="28"/>
        </w:rPr>
      </w:pPr>
    </w:p>
    <w:p w:rsidR="002D5D52" w:rsidRDefault="00AB7777" w:rsidP="002D5D52">
      <w:pPr>
        <w:jc w:val="both"/>
        <w:rPr>
          <w:bCs/>
          <w:kern w:val="28"/>
        </w:rPr>
      </w:pPr>
      <w:r>
        <w:rPr>
          <w:bCs/>
          <w:kern w:val="28"/>
        </w:rPr>
        <w:t xml:space="preserve">You </w:t>
      </w:r>
      <w:proofErr w:type="gramStart"/>
      <w:r>
        <w:rPr>
          <w:bCs/>
          <w:kern w:val="28"/>
        </w:rPr>
        <w:t>are kindly</w:t>
      </w:r>
      <w:r w:rsidR="002D5D52">
        <w:rPr>
          <w:bCs/>
          <w:kern w:val="28"/>
        </w:rPr>
        <w:t xml:space="preserve"> </w:t>
      </w:r>
      <w:r>
        <w:rPr>
          <w:bCs/>
          <w:kern w:val="28"/>
        </w:rPr>
        <w:t>requested</w:t>
      </w:r>
      <w:proofErr w:type="gramEnd"/>
      <w:r>
        <w:rPr>
          <w:bCs/>
          <w:kern w:val="28"/>
        </w:rPr>
        <w:t xml:space="preserve"> to regularly consult the websites </w:t>
      </w:r>
      <w:r w:rsidR="00FF4CCC">
        <w:rPr>
          <w:bCs/>
          <w:kern w:val="28"/>
        </w:rPr>
        <w:t xml:space="preserve">of this office on </w:t>
      </w:r>
      <w:hyperlink r:id="rId9" w:history="1">
        <w:r w:rsidR="009B164D" w:rsidRPr="00E63ABE">
          <w:rPr>
            <w:rStyle w:val="Hyperlink"/>
            <w:bCs/>
            <w:kern w:val="28"/>
          </w:rPr>
          <w:t>www.icta.mu</w:t>
        </w:r>
      </w:hyperlink>
      <w:r w:rsidR="009B164D">
        <w:rPr>
          <w:bCs/>
          <w:kern w:val="28"/>
        </w:rPr>
        <w:t xml:space="preserve"> for further information if any.</w:t>
      </w:r>
    </w:p>
    <w:p w:rsidR="002D5D52" w:rsidRDefault="002D5D52" w:rsidP="002D5D52">
      <w:pPr>
        <w:jc w:val="both"/>
        <w:rPr>
          <w:bCs/>
          <w:kern w:val="28"/>
        </w:rPr>
      </w:pPr>
    </w:p>
    <w:p w:rsidR="009B164D" w:rsidRDefault="00FF0D71" w:rsidP="002D5D52">
      <w:pPr>
        <w:jc w:val="both"/>
        <w:rPr>
          <w:bCs/>
          <w:kern w:val="28"/>
        </w:rPr>
      </w:pPr>
      <w:r>
        <w:rPr>
          <w:bCs/>
          <w:kern w:val="28"/>
        </w:rPr>
        <w:t xml:space="preserve">Any inconvenience </w:t>
      </w:r>
      <w:r w:rsidR="00814D6E">
        <w:rPr>
          <w:bCs/>
          <w:kern w:val="28"/>
        </w:rPr>
        <w:t xml:space="preserve">caused </w:t>
      </w:r>
      <w:proofErr w:type="gramStart"/>
      <w:r w:rsidR="00814D6E">
        <w:rPr>
          <w:bCs/>
          <w:kern w:val="28"/>
        </w:rPr>
        <w:t>is much regretted</w:t>
      </w:r>
      <w:proofErr w:type="gramEnd"/>
      <w:r w:rsidR="00814D6E">
        <w:rPr>
          <w:bCs/>
          <w:kern w:val="28"/>
        </w:rPr>
        <w:t>.</w:t>
      </w:r>
    </w:p>
    <w:p w:rsidR="00AB16C2" w:rsidRDefault="00AB16C2" w:rsidP="007414FA">
      <w:pPr>
        <w:spacing w:before="120" w:after="60"/>
        <w:jc w:val="both"/>
        <w:rPr>
          <w:bCs/>
          <w:kern w:val="28"/>
        </w:rPr>
      </w:pPr>
      <w:bookmarkStart w:id="0" w:name="_GoBack"/>
      <w:bookmarkEnd w:id="0"/>
    </w:p>
    <w:p w:rsidR="009B1D4A" w:rsidRDefault="009B1D4A" w:rsidP="007414FA">
      <w:pPr>
        <w:spacing w:before="120" w:after="60"/>
        <w:jc w:val="both"/>
        <w:rPr>
          <w:bCs/>
          <w:kern w:val="28"/>
        </w:rPr>
      </w:pPr>
    </w:p>
    <w:p w:rsidR="00651035" w:rsidRDefault="00651035" w:rsidP="007414FA">
      <w:pPr>
        <w:spacing w:before="120" w:after="60"/>
        <w:jc w:val="both"/>
        <w:rPr>
          <w:b/>
          <w:bCs/>
          <w:kern w:val="28"/>
        </w:rPr>
      </w:pPr>
    </w:p>
    <w:p w:rsidR="00AB16C2" w:rsidRPr="00AB16C2" w:rsidRDefault="00AB16C2" w:rsidP="007414FA">
      <w:pPr>
        <w:spacing w:before="120" w:after="60"/>
        <w:jc w:val="both"/>
        <w:rPr>
          <w:b/>
          <w:bCs/>
          <w:kern w:val="28"/>
        </w:rPr>
      </w:pPr>
      <w:r w:rsidRPr="00AB16C2">
        <w:rPr>
          <w:b/>
          <w:bCs/>
          <w:kern w:val="28"/>
        </w:rPr>
        <w:t>Officer in Charge</w:t>
      </w:r>
    </w:p>
    <w:p w:rsidR="00AB16C2" w:rsidRDefault="00AB16C2" w:rsidP="007414FA">
      <w:pPr>
        <w:spacing w:before="120" w:after="60"/>
        <w:jc w:val="both"/>
        <w:rPr>
          <w:b/>
          <w:bCs/>
          <w:kern w:val="28"/>
        </w:rPr>
      </w:pPr>
      <w:r w:rsidRPr="00AB16C2">
        <w:rPr>
          <w:b/>
          <w:bCs/>
          <w:kern w:val="28"/>
        </w:rPr>
        <w:t>ICT Authority</w:t>
      </w:r>
    </w:p>
    <w:p w:rsidR="00C87821" w:rsidRPr="00AB16C2" w:rsidRDefault="00C87821" w:rsidP="007414FA">
      <w:pPr>
        <w:spacing w:before="120" w:after="60"/>
        <w:jc w:val="both"/>
        <w:rPr>
          <w:b/>
          <w:bCs/>
          <w:kern w:val="28"/>
        </w:rPr>
      </w:pPr>
    </w:p>
    <w:sectPr w:rsidR="00C87821" w:rsidRPr="00AB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8A9"/>
    <w:multiLevelType w:val="hybridMultilevel"/>
    <w:tmpl w:val="C2222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E2549"/>
    <w:multiLevelType w:val="hybridMultilevel"/>
    <w:tmpl w:val="B108268A"/>
    <w:lvl w:ilvl="0" w:tplc="FEA0FE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C4"/>
    <w:rsid w:val="00005489"/>
    <w:rsid w:val="00033583"/>
    <w:rsid w:val="000D1BC4"/>
    <w:rsid w:val="000E78D1"/>
    <w:rsid w:val="000F5242"/>
    <w:rsid w:val="00137D90"/>
    <w:rsid w:val="00142643"/>
    <w:rsid w:val="00195A5F"/>
    <w:rsid w:val="001C7B50"/>
    <w:rsid w:val="001D3BF5"/>
    <w:rsid w:val="001D4353"/>
    <w:rsid w:val="002278A1"/>
    <w:rsid w:val="00285142"/>
    <w:rsid w:val="002B631F"/>
    <w:rsid w:val="002D5D52"/>
    <w:rsid w:val="002F7B0C"/>
    <w:rsid w:val="00305A88"/>
    <w:rsid w:val="00342B17"/>
    <w:rsid w:val="003620B8"/>
    <w:rsid w:val="00384F5D"/>
    <w:rsid w:val="003C504C"/>
    <w:rsid w:val="00421811"/>
    <w:rsid w:val="004403DF"/>
    <w:rsid w:val="00483C2C"/>
    <w:rsid w:val="00512209"/>
    <w:rsid w:val="00541303"/>
    <w:rsid w:val="0055095C"/>
    <w:rsid w:val="00553E09"/>
    <w:rsid w:val="00562FFE"/>
    <w:rsid w:val="005A2EFF"/>
    <w:rsid w:val="005A5970"/>
    <w:rsid w:val="005B22C0"/>
    <w:rsid w:val="005D3FFD"/>
    <w:rsid w:val="006128C0"/>
    <w:rsid w:val="00651035"/>
    <w:rsid w:val="006C2C04"/>
    <w:rsid w:val="0073547D"/>
    <w:rsid w:val="007414FA"/>
    <w:rsid w:val="00792EE0"/>
    <w:rsid w:val="007F177B"/>
    <w:rsid w:val="00814D6E"/>
    <w:rsid w:val="0084053E"/>
    <w:rsid w:val="008659FE"/>
    <w:rsid w:val="0089184D"/>
    <w:rsid w:val="008A12B0"/>
    <w:rsid w:val="0090437C"/>
    <w:rsid w:val="00923763"/>
    <w:rsid w:val="00950F23"/>
    <w:rsid w:val="00951EA1"/>
    <w:rsid w:val="0096268A"/>
    <w:rsid w:val="009B164D"/>
    <w:rsid w:val="009B1D4A"/>
    <w:rsid w:val="009C0E43"/>
    <w:rsid w:val="009F4288"/>
    <w:rsid w:val="00A3557D"/>
    <w:rsid w:val="00A71BC1"/>
    <w:rsid w:val="00A9775E"/>
    <w:rsid w:val="00AB16C2"/>
    <w:rsid w:val="00AB6791"/>
    <w:rsid w:val="00AB7777"/>
    <w:rsid w:val="00AD6F65"/>
    <w:rsid w:val="00AF4521"/>
    <w:rsid w:val="00BA6F5C"/>
    <w:rsid w:val="00BB3E8E"/>
    <w:rsid w:val="00BC3FCF"/>
    <w:rsid w:val="00BE1B9E"/>
    <w:rsid w:val="00BE3578"/>
    <w:rsid w:val="00C54765"/>
    <w:rsid w:val="00C87821"/>
    <w:rsid w:val="00CA70E4"/>
    <w:rsid w:val="00D01290"/>
    <w:rsid w:val="00D031D2"/>
    <w:rsid w:val="00D12C05"/>
    <w:rsid w:val="00D15249"/>
    <w:rsid w:val="00D23B83"/>
    <w:rsid w:val="00D72F66"/>
    <w:rsid w:val="00D8056B"/>
    <w:rsid w:val="00D908EB"/>
    <w:rsid w:val="00DB4BF1"/>
    <w:rsid w:val="00DE30A2"/>
    <w:rsid w:val="00E93B55"/>
    <w:rsid w:val="00FD0FB2"/>
    <w:rsid w:val="00FD370F"/>
    <w:rsid w:val="00FF0D71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5730"/>
  <w15:chartTrackingRefBased/>
  <w15:docId w15:val="{1579719E-3393-49D3-87FD-9244C35F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0D1BC4"/>
    <w:pPr>
      <w:keepNext/>
      <w:spacing w:before="240"/>
      <w:jc w:val="center"/>
      <w:outlineLvl w:val="7"/>
    </w:pPr>
    <w:rPr>
      <w:b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D1BC4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Outline">
    <w:name w:val="Outline"/>
    <w:basedOn w:val="Normal"/>
    <w:rsid w:val="000D1BC4"/>
    <w:pPr>
      <w:overflowPunct w:val="0"/>
      <w:autoSpaceDE w:val="0"/>
      <w:autoSpaceDN w:val="0"/>
      <w:adjustRightInd w:val="0"/>
      <w:spacing w:before="240"/>
      <w:textAlignment w:val="baseline"/>
    </w:pPr>
    <w:rPr>
      <w:kern w:val="28"/>
      <w:lang w:val="en-GB" w:eastAsia="en-GB"/>
    </w:rPr>
  </w:style>
  <w:style w:type="paragraph" w:styleId="PlainText">
    <w:name w:val="Plain Text"/>
    <w:basedOn w:val="Normal"/>
    <w:link w:val="PlainTextChar"/>
    <w:rsid w:val="000D1BC4"/>
    <w:pPr>
      <w:suppressAutoHyphens/>
    </w:pPr>
    <w:rPr>
      <w:rFonts w:ascii="Courier New" w:hAnsi="Courier New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0D1BC4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Hyperlink">
    <w:name w:val="Hyperlink"/>
    <w:uiPriority w:val="99"/>
    <w:unhideWhenUsed/>
    <w:rsid w:val="00A71B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1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0E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a.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Sanjiv Sonoo</dc:creator>
  <cp:keywords/>
  <dc:description/>
  <cp:lastModifiedBy>User</cp:lastModifiedBy>
  <cp:revision>4</cp:revision>
  <cp:lastPrinted>2020-01-21T07:59:00Z</cp:lastPrinted>
  <dcterms:created xsi:type="dcterms:W3CDTF">2024-04-22T07:01:00Z</dcterms:created>
  <dcterms:modified xsi:type="dcterms:W3CDTF">2024-04-22T07:34:00Z</dcterms:modified>
</cp:coreProperties>
</file>